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CBF9" w14:textId="77777777" w:rsidR="005C54BC" w:rsidRPr="005C54BC" w:rsidRDefault="005C54BC" w:rsidP="005C54B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</w:pPr>
      <w:r w:rsidRPr="005C54BC"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  <w:t>Информация о действующих ограничениях на выдачу денежных средств в иностранной валюте</w:t>
      </w:r>
    </w:p>
    <w:p w14:paraId="78934592" w14:textId="5DE088BB" w:rsidR="00B65E90" w:rsidRPr="005C54BC" w:rsidRDefault="005C54BC" w:rsidP="005C54BC">
      <w:pPr>
        <w:rPr>
          <w:rFonts w:ascii="Times New Roman" w:hAnsi="Times New Roman" w:cs="Times New Roman"/>
          <w:sz w:val="20"/>
          <w:szCs w:val="20"/>
        </w:rPr>
      </w:pP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связи с введением иностранными государствами в отношении российских юридических лиц и физических лиц Российской Федерации односторонних ограничительных мер Банком России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установлены ограничения на проведение кредитными организациями операций по выдаче наличной иностранной валюты с вкладов и счетов клиентов - физических лиц в иностранной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валюте, а именно: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Если валютный счет или вклад был открыт до 9 марта 2022 года, клиент, который пока не воспользовался такой возможностью, может снять с него сумму остатка денежных средств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 00 часов указанной даты, но не более 10 тыс. долларов США или эквивалентную сумму в евро.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Остальные средства по-прежнему можно получить в рублях. Выплачиваемая сумма не может быть меньше рассчитанной на день выплаты по </w:t>
      </w:r>
      <w:hyperlink r:id="rId4" w:history="1"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официальному курсу </w:t>
        </w:r>
      </w:hyperlink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Банка России для средств,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размещенных на счете до 9 сентября 2022 года. Средства, размещенные начиная с этой даты, выдаются по курсу Банка. Иностранная валюта выдается в долларах США или в евро,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независимо от валюты вклада или счета.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Кредитные организации не вправе взимать с физических лиц комиссию при выдаче им наличной </w:t>
      </w:r>
      <w:bookmarkStart w:id="0" w:name="_GoBack"/>
      <w:bookmarkEnd w:id="0"/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иностранной валюты в сумме остатка на 00.00 часов по московскому времени 9 марта 2022 года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любых их вкладов или счетов в иностранной валюте (вне зависимости от валюты счета или вклада), открытых в этой кредитной организации, а также не вправе взимать комиссию за конвертацию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иностранной валюты в сумме остатка на 00.00 часов по московскому времени 9 марта 2022 года в доллары США или евро, осуществляемую в целях выдачи физическим лицам наличной иностранной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валюты с любых их вкладов или счетов в иностранной валюте (вне зависимости от валюты счета или вклада).</w:t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5" w:history="1"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Банк России продлил ограничения на снятие наличной иностранной валю</w:t>
        </w:r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т</w:t>
        </w:r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ы</w:t>
        </w:r>
      </w:hyperlink>
      <w:r w:rsidRPr="005C54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6" w:history="1"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Решение Совета директоров Банка Р</w:t>
        </w:r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о</w:t>
        </w:r>
        <w:r w:rsidRPr="005C54BC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ссии о комиссии при выдаче физическим лицам наличной иностранной валюты</w:t>
        </w:r>
      </w:hyperlink>
    </w:p>
    <w:sectPr w:rsidR="00B65E90" w:rsidRPr="005C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15"/>
    <w:rsid w:val="000C5FF2"/>
    <w:rsid w:val="00352B25"/>
    <w:rsid w:val="005C54BC"/>
    <w:rsid w:val="00B65E90"/>
    <w:rsid w:val="00BD5DB1"/>
    <w:rsid w:val="00E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9E19"/>
  <w15:chartTrackingRefBased/>
  <w15:docId w15:val="{D2D3FDB9-BBBB-45A8-946D-39328CAA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4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54B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C54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54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54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54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54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r.ru/rbr/dir_decisions/rsd_2025-03-07_31_01/" TargetMode="External"/><Relationship Id="rId5" Type="http://schemas.openxmlformats.org/officeDocument/2006/relationships/hyperlink" Target="https://cbr.ru/press/event/?id=23435" TargetMode="External"/><Relationship Id="rId4" Type="http://schemas.openxmlformats.org/officeDocument/2006/relationships/hyperlink" Target="https://cbr.ru/curreNcy_base/dai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1844</Characters>
  <Application>Microsoft Office Word</Application>
  <DocSecurity>0</DocSecurity>
  <Lines>70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Малиновкин Павел</cp:lastModifiedBy>
  <cp:revision>5</cp:revision>
  <dcterms:created xsi:type="dcterms:W3CDTF">2025-03-18T05:14:00Z</dcterms:created>
  <dcterms:modified xsi:type="dcterms:W3CDTF">2025-04-14T08:18:00Z</dcterms:modified>
</cp:coreProperties>
</file>