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55E6" w14:textId="09A77F65" w:rsidR="00A77ADE" w:rsidRDefault="00A77ADE" w:rsidP="00A77ADE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caps/>
          <w:color w:val="0069B3"/>
          <w:kern w:val="36"/>
          <w:sz w:val="30"/>
          <w:szCs w:val="30"/>
          <w:lang w:eastAsia="ru-RU"/>
        </w:rPr>
      </w:pPr>
      <w:r w:rsidRPr="00A77AD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t>«Утверждены Протоколом заседания Правления № 03/29 от 29.03.2019г.»</w:t>
      </w:r>
      <w:r w:rsidRPr="00A77A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14:paraId="0C645767" w14:textId="45FB1390" w:rsidR="00A77ADE" w:rsidRPr="00A77ADE" w:rsidRDefault="00A77ADE" w:rsidP="00A77A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</w:pPr>
      <w:r w:rsidRPr="00A77ADE"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  <w:t>Тариф «Стандарт» на обслуживание банковских счетов, ранее открытых в рамках договоров об открытии СКС</w:t>
      </w:r>
    </w:p>
    <w:p w14:paraId="5B6DD53B" w14:textId="3C6A1665" w:rsidR="00A77ADE" w:rsidRPr="00A77ADE" w:rsidRDefault="00A77ADE" w:rsidP="00A77A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AD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A77AD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Условия тарифа «Стандарт»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8"/>
        <w:gridCol w:w="4893"/>
      </w:tblGrid>
      <w:tr w:rsidR="00A77ADE" w:rsidRPr="00A77ADE" w14:paraId="2FEA7F72" w14:textId="77777777" w:rsidTr="00A77ADE">
        <w:tc>
          <w:tcPr>
            <w:tcW w:w="5095" w:type="dxa"/>
            <w:shd w:val="clear" w:color="auto" w:fill="FFFFFF"/>
            <w:hideMark/>
          </w:tcPr>
          <w:p w14:paraId="1F9A198B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перевод денежных средств по распоряжению Клиента</w:t>
            </w:r>
          </w:p>
        </w:tc>
        <w:tc>
          <w:tcPr>
            <w:tcW w:w="4890" w:type="dxa"/>
            <w:shd w:val="clear" w:color="auto" w:fill="FFFFFF"/>
            <w:hideMark/>
          </w:tcPr>
          <w:p w14:paraId="75D2B805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</w:tr>
      <w:tr w:rsidR="00A77ADE" w:rsidRPr="00A77ADE" w14:paraId="4924C315" w14:textId="77777777" w:rsidTr="00A77ADE">
        <w:tc>
          <w:tcPr>
            <w:tcW w:w="5095" w:type="dxa"/>
            <w:shd w:val="clear" w:color="auto" w:fill="FFFFFF"/>
            <w:hideMark/>
          </w:tcPr>
          <w:p w14:paraId="5227F3FB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выдачу наличных денежных средств</w:t>
            </w:r>
          </w:p>
        </w:tc>
        <w:tc>
          <w:tcPr>
            <w:tcW w:w="4890" w:type="dxa"/>
            <w:shd w:val="clear" w:color="auto" w:fill="FFFFFF"/>
            <w:hideMark/>
          </w:tcPr>
          <w:p w14:paraId="61C7CD88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</w:tr>
      <w:tr w:rsidR="00A77ADE" w:rsidRPr="00A77ADE" w14:paraId="01A900FC" w14:textId="77777777" w:rsidTr="00A77ADE">
        <w:tc>
          <w:tcPr>
            <w:tcW w:w="5095" w:type="dxa"/>
            <w:shd w:val="clear" w:color="auto" w:fill="FFFFFF"/>
            <w:hideMark/>
          </w:tcPr>
          <w:p w14:paraId="225CCCF4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безналичное зачисление денежных средств на счет (за исключением средств, поступивших из бюджетной системы РФ)</w:t>
            </w:r>
          </w:p>
        </w:tc>
        <w:tc>
          <w:tcPr>
            <w:tcW w:w="4890" w:type="dxa"/>
            <w:shd w:val="clear" w:color="auto" w:fill="FFFFFF"/>
            <w:hideMark/>
          </w:tcPr>
          <w:p w14:paraId="5D2F7BB0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2,5% от суммы поступивших средств</w:t>
            </w: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A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день совершения операции</w:t>
            </w:r>
          </w:p>
        </w:tc>
      </w:tr>
      <w:tr w:rsidR="00A77ADE" w:rsidRPr="00A77ADE" w14:paraId="2DA37C72" w14:textId="77777777" w:rsidTr="00A77ADE">
        <w:tc>
          <w:tcPr>
            <w:tcW w:w="5095" w:type="dxa"/>
            <w:shd w:val="clear" w:color="auto" w:fill="FFFFFF"/>
            <w:hideMark/>
          </w:tcPr>
          <w:p w14:paraId="4B976231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ведение счета, движение средств по которому не осуществлялось 1 год и более по состоянию на последний рабочий день текущего месяца (Расчет срока отсутствия движения денежных средств по счету – со дня, следующего за днем последней приходной и/или расходной операции клиента (операции по взиманию комиссии Банка в расчет срока не принимаются)*</w:t>
            </w:r>
          </w:p>
        </w:tc>
        <w:tc>
          <w:tcPr>
            <w:tcW w:w="4890" w:type="dxa"/>
            <w:shd w:val="clear" w:color="auto" w:fill="FFFFFF"/>
            <w:hideMark/>
          </w:tcPr>
          <w:p w14:paraId="099ED6CF" w14:textId="77777777" w:rsidR="00A77ADE" w:rsidRPr="00A77ADE" w:rsidRDefault="00A77ADE" w:rsidP="00A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рублей/ эквивалент суммы в иностранной валюте, но не более суммы остатка на счете</w:t>
            </w: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77A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последний рабочий день месяца</w:t>
            </w:r>
          </w:p>
        </w:tc>
      </w:tr>
    </w:tbl>
    <w:p w14:paraId="27F7402F" w14:textId="73E9F28F" w:rsidR="00ED3FA7" w:rsidRPr="00A77ADE" w:rsidRDefault="00A77ADE">
      <w:pPr>
        <w:rPr>
          <w:rFonts w:ascii="Times New Roman" w:hAnsi="Times New Roman" w:cs="Times New Roman"/>
          <w:sz w:val="20"/>
          <w:szCs w:val="20"/>
        </w:rPr>
      </w:pPr>
      <w:r w:rsidRPr="00A77AD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* Тариф применяется с 01.01.2021г.</w:t>
      </w:r>
      <w:r w:rsidRPr="00A77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7A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77A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Исчисление срока отсутствия движения средств по счету распространяется на правоотношения, возникшие между Банком и Клиент</w:t>
      </w:r>
      <w:bookmarkStart w:id="0" w:name="_GoBack"/>
      <w:bookmarkEnd w:id="0"/>
      <w:r w:rsidRPr="00A77A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ом с даты начала расчетного обслуживания специального карточного счета.</w:t>
      </w:r>
    </w:p>
    <w:sectPr w:rsidR="00ED3FA7" w:rsidRPr="00A77ADE" w:rsidSect="00A77AD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4C"/>
    <w:rsid w:val="00650E4C"/>
    <w:rsid w:val="00A77ADE"/>
    <w:rsid w:val="00E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9F223"/>
  <w15:chartTrackingRefBased/>
  <w15:docId w15:val="{392E5C0D-353D-417D-8B59-9C4A0D5C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ADE"/>
    <w:rPr>
      <w:b/>
      <w:bCs/>
    </w:rPr>
  </w:style>
  <w:style w:type="character" w:styleId="a5">
    <w:name w:val="Emphasis"/>
    <w:basedOn w:val="a0"/>
    <w:uiPriority w:val="20"/>
    <w:qFormat/>
    <w:rsid w:val="00A77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dcterms:created xsi:type="dcterms:W3CDTF">2025-03-18T05:02:00Z</dcterms:created>
  <dcterms:modified xsi:type="dcterms:W3CDTF">2025-03-18T05:04:00Z</dcterms:modified>
</cp:coreProperties>
</file>